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0E" w:rsidRPr="007227D9" w:rsidRDefault="004E0A0E" w:rsidP="004E0A0E">
      <w:pPr>
        <w:pStyle w:val="a3"/>
        <w:jc w:val="both"/>
        <w:rPr>
          <w:rFonts w:ascii="Times New Roman" w:hAnsi="Times New Roman" w:cs="Times New Roman"/>
          <w:b/>
          <w:lang w:val="kk-KZ"/>
        </w:rPr>
      </w:pPr>
      <w:r w:rsidRPr="007227D9">
        <w:rPr>
          <w:rFonts w:ascii="Times New Roman" w:hAnsi="Times New Roman" w:cs="Times New Roman"/>
          <w:b/>
          <w:lang w:val="kk-KZ"/>
        </w:rPr>
        <w:t>2020-2021 оқу жылы</w:t>
      </w:r>
    </w:p>
    <w:p w:rsidR="004E0A0E" w:rsidRDefault="004E0A0E" w:rsidP="004E0A0E">
      <w:pPr>
        <w:pStyle w:val="a3"/>
        <w:jc w:val="both"/>
        <w:rPr>
          <w:rFonts w:ascii="Times New Roman" w:hAnsi="Times New Roman" w:cs="Times New Roman"/>
          <w:lang w:val="kk-KZ"/>
        </w:rPr>
      </w:pPr>
    </w:p>
    <w:p w:rsidR="004E0A0E" w:rsidRPr="0006796D" w:rsidRDefault="004E0A0E" w:rsidP="004E0A0E">
      <w:pPr>
        <w:pStyle w:val="a3"/>
        <w:jc w:val="both"/>
        <w:rPr>
          <w:rFonts w:ascii="Times New Roman" w:hAnsi="Times New Roman" w:cs="Times New Roman"/>
          <w:b/>
          <w:lang w:val="kk-KZ"/>
        </w:rPr>
      </w:pPr>
      <w:r>
        <w:rPr>
          <w:rFonts w:ascii="Times New Roman" w:hAnsi="Times New Roman" w:cs="Times New Roman"/>
          <w:b/>
          <w:lang w:val="kk-KZ"/>
        </w:rPr>
        <w:t>Хаттама №1</w:t>
      </w:r>
    </w:p>
    <w:p w:rsidR="004E0A0E" w:rsidRDefault="004E0A0E" w:rsidP="004E0A0E">
      <w:pPr>
        <w:pStyle w:val="a3"/>
        <w:jc w:val="both"/>
        <w:rPr>
          <w:rFonts w:ascii="Times New Roman" w:hAnsi="Times New Roman" w:cs="Times New Roman"/>
          <w:lang w:val="kk-KZ"/>
        </w:rPr>
      </w:pPr>
    </w:p>
    <w:p w:rsidR="004E0A0E" w:rsidRPr="007227D9" w:rsidRDefault="004E0A0E" w:rsidP="004E0A0E">
      <w:pPr>
        <w:pStyle w:val="a3"/>
        <w:jc w:val="both"/>
        <w:rPr>
          <w:rFonts w:ascii="Times New Roman" w:hAnsi="Times New Roman" w:cs="Times New Roman"/>
          <w:b/>
          <w:lang w:val="kk-KZ"/>
        </w:rPr>
      </w:pPr>
      <w:r w:rsidRPr="007227D9">
        <w:rPr>
          <w:rFonts w:ascii="Times New Roman" w:hAnsi="Times New Roman" w:cs="Times New Roman"/>
          <w:b/>
          <w:lang w:val="kk-KZ"/>
        </w:rPr>
        <w:t>19.08.2020</w:t>
      </w:r>
    </w:p>
    <w:p w:rsidR="004E0A0E" w:rsidRDefault="004E0A0E" w:rsidP="004E0A0E">
      <w:pPr>
        <w:pStyle w:val="a3"/>
        <w:jc w:val="both"/>
        <w:rPr>
          <w:rFonts w:ascii="Times New Roman" w:hAnsi="Times New Roman" w:cs="Times New Roman"/>
          <w:lang w:val="kk-KZ"/>
        </w:rPr>
      </w:pP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Т.Г.Шевченко атындағы жалпы орта білім беретін мектебінің педагогикалық кеңесінің отырысы</w:t>
      </w:r>
    </w:p>
    <w:p w:rsidR="004E0A0E" w:rsidRDefault="004E0A0E" w:rsidP="004E0A0E">
      <w:pPr>
        <w:pStyle w:val="a3"/>
        <w:jc w:val="both"/>
        <w:rPr>
          <w:rFonts w:ascii="Times New Roman" w:hAnsi="Times New Roman" w:cs="Times New Roman"/>
          <w:lang w:val="kk-KZ"/>
        </w:rPr>
      </w:pP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Қатысқаны: 45</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Қатыспағаны:3</w:t>
      </w:r>
    </w:p>
    <w:p w:rsidR="004E0A0E" w:rsidRDefault="004E0A0E" w:rsidP="004E0A0E">
      <w:pPr>
        <w:pStyle w:val="a3"/>
        <w:jc w:val="both"/>
        <w:rPr>
          <w:rFonts w:ascii="Times New Roman" w:hAnsi="Times New Roman" w:cs="Times New Roman"/>
          <w:lang w:val="kk-KZ"/>
        </w:rPr>
      </w:pPr>
    </w:p>
    <w:p w:rsidR="004E0A0E" w:rsidRDefault="004E0A0E" w:rsidP="004E0A0E">
      <w:pPr>
        <w:pStyle w:val="a3"/>
        <w:jc w:val="both"/>
        <w:rPr>
          <w:rFonts w:ascii="Times New Roman" w:hAnsi="Times New Roman" w:cs="Times New Roman"/>
          <w:lang w:val="kk-KZ"/>
        </w:rPr>
      </w:pPr>
    </w:p>
    <w:p w:rsidR="004E0A0E" w:rsidRDefault="004E0A0E" w:rsidP="004E0A0E">
      <w:pPr>
        <w:pStyle w:val="a3"/>
        <w:jc w:val="both"/>
        <w:rPr>
          <w:rFonts w:ascii="Times New Roman" w:hAnsi="Times New Roman" w:cs="Times New Roman"/>
          <w:lang w:val="kk-KZ"/>
        </w:rPr>
      </w:pPr>
      <w:r w:rsidRPr="007227D9">
        <w:rPr>
          <w:rFonts w:ascii="Times New Roman" w:hAnsi="Times New Roman" w:cs="Times New Roman"/>
          <w:lang w:val="kk-KZ"/>
        </w:rPr>
        <w:t>Күн тәртібінде</w:t>
      </w:r>
      <w:r>
        <w:rPr>
          <w:rFonts w:ascii="Times New Roman" w:hAnsi="Times New Roman" w:cs="Times New Roman"/>
          <w:lang w:val="kk-KZ"/>
        </w:rPr>
        <w:t>:</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1.Жаңа оқу жылындағы оқу форматтары;</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2.Оқытудың штаттық режимінде санитарлық талаптарды сақтау;</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3.1-4 кезекші сыныптардың жұмыс режимі және жұмыс істеу қағидалары;</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4.Қашықтан оқыту:мұғалімнің жұмыс орны және ережелер;</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А)техникалық дайындық және жұмыс орны;</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 xml:space="preserve">Б)қашықтан өткізетін сабақты әзірлеу алгоритмі </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В) педагог имиджі және этикетті сақтау;</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5.Мектепте қашықтан оқытуда пайдаланатын білім беру интернет – платформасымен танысу.</w:t>
      </w:r>
    </w:p>
    <w:p w:rsidR="004E0A0E" w:rsidRDefault="004E0A0E" w:rsidP="004E0A0E">
      <w:pPr>
        <w:pStyle w:val="a3"/>
        <w:jc w:val="both"/>
        <w:rPr>
          <w:rFonts w:ascii="Times New Roman" w:hAnsi="Times New Roman" w:cs="Times New Roman"/>
          <w:b/>
          <w:lang w:val="kk-KZ"/>
        </w:rPr>
      </w:pPr>
      <w:r>
        <w:rPr>
          <w:rFonts w:ascii="Times New Roman" w:hAnsi="Times New Roman" w:cs="Times New Roman"/>
          <w:lang w:val="kk-KZ"/>
        </w:rPr>
        <w:t>6.Жаңа оқу жылында білім алушыларды бағалау ерекшеліктері.</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7.Баланы өз бетінше жұмыс істеуге және оқуға қалай ынталандыру керек?</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Тыңдалды.</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Мектеп директорының оқу ісі жөніндегі орынбасары Г.К.Нурпиисованың сөзі тыңдалды:</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-Барлық мектепті қашықтан оқыту кезінде бастауыш 1-4 сынып оқушылары үшін ата-аналарының немесе балалардың заңды өкілдерінің өтініші бойынша сыныпта 15 балаға дейінгі контингенті бар «кезекші сыныптар» ұйымдастырылады.Оқушыларды кезекші сыныпқа қабылдау ата-аналардың немесе  заңды өкілдерінің өтініштері бойынша жүргізіледі. «Кезекші сыныптарда»  оқуға созылмалы аурулары жоқ балалар жіберіледі.Балаларды оқытуға арналған өтініштер ата-аналардан қол жетімді байланыс құралдары арқылы 2020 жылғы 15-24 тамыз аралығында электронды түрде қабылданады. «Кезекші сыныптарға» қабылдау жалпы білім беретін мектеп директорының бұйрығы негізінде 2020 жылғы 25 тамызда жүзеге асырылады.25-27 тамыз аралығында «кезекші сыныптар» құрылады, әр сыныпқа бір мұғалім бекітіледі.Оқу тоқсаны ішінде балаларды «кезекші сыныптар» қабылдау бос орындар болған жағдайда жүзеге асырылады.Ата-аналар коронавирустық инфекцияны жұқтыру қаупін болдырмау үшін барлық қажетті шараларды қамтамасыз етеді.Бір сабақтың ұзақтығы 30-40 минут.1 сыныптарда сатылы режим.Кесте бір аптаға жасалады.</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 xml:space="preserve">  -екінші мәселе бойынша кезекші сыныптарда санитарлық талаптардың сақталуы.</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Топтың толымдылығы 15 баладан аспайды.Студенттер мен мұғалімдердің, басқа қызметкерлердің физикалық байланыстарын азайту.Таза ауада, мектептің спорт алаңдарында дене шынықтыру сабақтарын өткізу.Әр түрлі сыныптар үшін әр түрлі уақытта сабақтар арасындағы өзгерістерді ұйымдастыру.Оқу үстелдерін 1 метр қашықта орналастыру:білім алушыларға жеке парта мен орындық бекітіледі, білім алушы жеке оқу материалдарын пайдаланады.Әлеуметтік алыстау үшін ауысымдарды көбейту және ауыстыру, әлеуметтік алыстауды қамтамасыз ету үшін мектеп алаңдарын барынша пайдалану.Білім алушылар мен педагогтердің температурасын жоғары, аурудың белгілері бар балалар үйге оралады.Егер сыныпта бала ауырып қалса, бүкіл сынып қашықтан оқытуға ауыстырылады, мектеп оқуды штаттық режимде жалғастырады.Нормадан жоғары температура, ауру белгілері анықталған жағдайда педагогтар жұмысқа жіберілмейді.Әрбір екінші сабақтан кейін сыныпта ылғалды жинау, әр үзілістен кейін, ауысымдар арасында, дәліздерде, рекреацияларда, холлдарда және басқа да үй-жайларда ылғалды жинау жүргізу.Мектеп асханасы мен буфеттің қызметін тоқтата тұру.Өңдеуге арналған дезинфекциялау құралдарының жеткілікті санымен, аяқ киімге арналған кілемшелермен, санитайзерлермен қамтамасыз ету, ажыратқыштарды, есік тұтқаларды, сүйеніштерді дезинфекциялау. Білім алушыларды, педагогтар мен басқа да қызметкерлер үшін маскалық режим сақталу керек.</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 xml:space="preserve">    -Қосымша білім беру ресурсы  ретінде қазақ тіліндегі «Балапан», орыс тіліндегі «Ел арна» телеарналарында теле сабақтар ұсынылатын болады.Қашықтан оқыту процесі санитарлық – </w:t>
      </w:r>
      <w:r>
        <w:rPr>
          <w:rFonts w:ascii="Times New Roman" w:hAnsi="Times New Roman" w:cs="Times New Roman"/>
          <w:lang w:val="kk-KZ"/>
        </w:rPr>
        <w:lastRenderedPageBreak/>
        <w:t>эпидемиологиялық ережелер мен нормалардың талаптарын және оқу уақытын ұтымды пайдалануды ескере отырып, синхронды және асинхромды форматта да өтуі мүмкін.Бұл жағдайда сабақтар екі форматты біріктірумен немесе тек асинхромды форматта да өткізілуі мүмкін.Сабақтың асинхромды форматы- бұл интернет платформалардың  мүмкіндіктері арқылы мұғалімнің білім алушылармен өзара әрекеттесуі , оның ішінде өз бетінше оқуға арналған мазмұн және мұғалімнің кері байланысы бар оқу тапсырмалары.Мұғалімдер сабақтарды ұзақ мерзімді және қысқа мерзімді жоспарлауға сәйкес сабақтар  оқу сабақтарын өткізеді.1)оқу процесін оқытудың асинхронды форматымен үйлестіре отырып, синхронды форматта оқытуды тікелей трянсляция үшін санитарлық нормаларға сәйкес 10-нан 30 минутқа дейін сабақ бөлуге болады. 2)Мұғалім білім алушыларды  стреминг режимінде сабаққа алдын ала дайындап ,оларға іс-әрекет алгоритмі бар жадынама ұсынуы қажет.3)Сабақтың қысқа мерзімді жоспарын әзірлеу және іске асыру кзінде педагог оқу мақсатына байланысты сабақтың синхронды және асинхронды бөлігі үшін мазмұны мен уақытын ұтымды бөлуі қажет.Техникалық проблемалар туындаған және тікелей эфирге шығуы мүмкін болмаған жағдайда мұғалім сабақты асинхронды форматқа ауыстырады.4)Сабақтың құрылымы синхронды форпматта:-өткен материалды қысқаша қорытыныдылау, қажеттілігі бойынша жаңа тақырыптың негізгі ережелерін , логикалық байланысты және жаңа материалды  түсіндіру үшін қажетті баяндау.5)Сабақтың мазмұнын оқу бағдарламасының мақсаттармен міндеттерін, ақпарат пен интернет-платформалар контентінің жаңалығын ескере отырып, материалды мұқият іріктеу.6)Оқу тапсырмалары ұсынылатын көлемнен аспайды, орындау алгоритмі мен және электронды білім беру материалына қажетті сілтемелермен сүйемелденеді.7)Мұғалім кері байланысты белгіленген тәртіппен электрондық журналдардың мүмкіндіктері арқылы, электрондық журналдар болмаған жағдайда-мұғалімнің қалауы бойынша байланыстың қолжетімді түрлері арқылы береді.8)Мұғалім сабақтың жазбасын сақтайды және білім алушыларға кез келген уақытта материалдарға қол жеткізуге мүмкіндік береді.9)Стремингке шығу мүмкіндігі болмаған жағдайда педагог сабақтарды тек асинхронды форматта өткізеді.</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 xml:space="preserve">     - Төртінші мәселе бойынша мұғалімдердің жұмыс орны және ережелері:</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 xml:space="preserve">   1- қадам.Жұмыс орны техникалық дайындығы:-дербес компьютердің, ноутбуктың болуы; </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-сымды және сымсыз интернетке қосылу;</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 xml:space="preserve">- динамит пен микрафонның болуы – кіріктірілген немесе </w:t>
      </w:r>
      <w:r w:rsidRPr="00B11054">
        <w:rPr>
          <w:rFonts w:ascii="Times New Roman" w:hAnsi="Times New Roman" w:cs="Times New Roman"/>
          <w:lang w:val="kk-KZ"/>
        </w:rPr>
        <w:t xml:space="preserve">USB </w:t>
      </w:r>
      <w:r>
        <w:rPr>
          <w:rFonts w:ascii="Times New Roman" w:hAnsi="Times New Roman" w:cs="Times New Roman"/>
          <w:lang w:val="kk-KZ"/>
        </w:rPr>
        <w:t>немесе сымсыз Bluetooth;</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-жұмыс атмотферасын құру, сабақ өткізу кезінде бөлмеде тыныштықты сақтау;</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-веб-камераның көру өрісін тексеру(шолуда артық ештеңе жоқ екеніне көз жеткізіңіз, отбасы мүшелері, шашыраңқы заттар және т.б.)</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 xml:space="preserve">-веб-камераның немесе </w:t>
      </w:r>
      <w:r w:rsidRPr="00D83BA5">
        <w:rPr>
          <w:rFonts w:ascii="Times New Roman" w:hAnsi="Times New Roman" w:cs="Times New Roman"/>
          <w:lang w:val="kk-KZ"/>
        </w:rPr>
        <w:t>HD</w:t>
      </w:r>
      <w:r>
        <w:rPr>
          <w:rFonts w:ascii="Times New Roman" w:hAnsi="Times New Roman" w:cs="Times New Roman"/>
          <w:lang w:val="kk-KZ"/>
        </w:rPr>
        <w:t xml:space="preserve"> веб-камераның болуы.Интернет желісіне қосылған </w:t>
      </w:r>
      <w:r w:rsidRPr="00B11054">
        <w:rPr>
          <w:rFonts w:ascii="Times New Roman" w:hAnsi="Times New Roman" w:cs="Times New Roman"/>
          <w:lang w:val="kk-KZ"/>
        </w:rPr>
        <w:t xml:space="preserve">IOS </w:t>
      </w:r>
      <w:r>
        <w:rPr>
          <w:rFonts w:ascii="Times New Roman" w:hAnsi="Times New Roman" w:cs="Times New Roman"/>
          <w:lang w:val="kk-KZ"/>
        </w:rPr>
        <w:t xml:space="preserve">немесе </w:t>
      </w:r>
      <w:r w:rsidRPr="00B11054">
        <w:rPr>
          <w:rFonts w:ascii="Times New Roman" w:hAnsi="Times New Roman" w:cs="Times New Roman"/>
          <w:lang w:val="kk-KZ"/>
        </w:rPr>
        <w:t xml:space="preserve">Android </w:t>
      </w:r>
      <w:r>
        <w:rPr>
          <w:rFonts w:ascii="Times New Roman" w:hAnsi="Times New Roman" w:cs="Times New Roman"/>
          <w:lang w:val="kk-KZ"/>
        </w:rPr>
        <w:t xml:space="preserve">–де бейне түсіру. Мобильді құрылғы картасы бар кіріктірілген немесе </w:t>
      </w:r>
      <w:r w:rsidRPr="00D83BA5">
        <w:rPr>
          <w:rFonts w:ascii="Times New Roman" w:hAnsi="Times New Roman" w:cs="Times New Roman"/>
          <w:lang w:val="kk-KZ"/>
        </w:rPr>
        <w:t>USB</w:t>
      </w:r>
      <w:r>
        <w:rPr>
          <w:rFonts w:ascii="Times New Roman" w:hAnsi="Times New Roman" w:cs="Times New Roman"/>
          <w:lang w:val="kk-KZ"/>
        </w:rPr>
        <w:t>/</w:t>
      </w:r>
      <w:r w:rsidRPr="00D83BA5">
        <w:rPr>
          <w:rFonts w:ascii="Times New Roman" w:hAnsi="Times New Roman" w:cs="Times New Roman"/>
          <w:lang w:val="kk-KZ"/>
        </w:rPr>
        <w:t xml:space="preserve">HD </w:t>
      </w:r>
      <w:r>
        <w:rPr>
          <w:rFonts w:ascii="Times New Roman" w:hAnsi="Times New Roman" w:cs="Times New Roman"/>
          <w:lang w:val="kk-KZ"/>
        </w:rPr>
        <w:t xml:space="preserve"> камерасы немесе </w:t>
      </w:r>
      <w:r w:rsidRPr="00D83BA5">
        <w:rPr>
          <w:rFonts w:ascii="Times New Roman" w:hAnsi="Times New Roman" w:cs="Times New Roman"/>
          <w:lang w:val="kk-KZ"/>
        </w:rPr>
        <w:t>HD</w:t>
      </w:r>
      <w:r>
        <w:rPr>
          <w:rFonts w:ascii="Times New Roman" w:hAnsi="Times New Roman" w:cs="Times New Roman"/>
          <w:lang w:val="kk-KZ"/>
        </w:rPr>
        <w:t>- бейнекамерасы.</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 xml:space="preserve">      Кестеге сәйкес қашықтан сабақтарға /оқу сабақтарына қатысу;-оқу тапсырмалары күн сайын өз бетінше орындау, оның ішінде білім беру ұйымы белгілеген қолжетімді байланыс құралдары арқылы және қосымша электрондық білім беру ресурстарын пайдалану.-Орындалған оқу тапсырмаларын мұғалімге жіберу;-мұғалімнің ұсыныстарын орындау;- компьютер мен интернетті қауіпсыз пайдалану талаптарын орындау.</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 xml:space="preserve">     Әртүрлі мултимедиялық технологиялар арқылы оқу процесіне қатысушыларының бір-бірімен интерактивті өзара кезінде мұғалім мыналарды ескеру керек:-сөйлеу тілдік нормаларға сәйкес болуы тиіс.Дұрыс, анық және түсінікті сөйлеуге тырысыңыз, ойыңызды нақты тұжырымдаңыз.-Мәтінді жаттау ұсынылмайды!Мұғалім пән бойынша нақты материалды жақсы білуі керек.Экранда мәтіннің ең маңызды ойларын визуализациялау керек, жаңа материалды түсіндіру үшін инфографиканы, иллюстрацияларды қолданыңыз.</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 xml:space="preserve">    -Білім алушыларды бағалау электрондық журналдар арқылы жүргізіледі.Бұл жүйелерде ата-аналар мұғаліммен кері байланыс ала алады, сабақ кестесін көре алады, баланың қандай баға алғанын біле алады, мұғалімге сұрақтар қоя алады, әрдайым мектептегі оқиғалар мен іс-шаралардан хабардар бола алады, қосымша білім беру ресурстарына үнемі онлайн режимінде қол эеткізе алады.Бұл алаңдарда видео сабақтар, тапсырмалар, өткен материал  бойынша сұрақтарға мұғалімдердің жауаптары орналастырылған.Электрондық журналдар болмаған жағдайда қағаз журналдарда 2020 жылғы 5-15 қазан аралығында 2-11 сыныптарда БЖБ, 2020 жылғы 28 қазаннан бастап 2-11 сыныптарда ТЖБ өткізілетін пәндер мектептің оқу жұмыс жоспарына сәйкес анықталады.Әдістемелік ұсынымдарда  2-11 сыныптарда  БЖБ және ТЖБ өтетін пәндердің саны мен атауы көрсетілген кестелер ұсынылған.1- сыныпта бағалау жүргізілмейді.Қорытынды бағаны </w:t>
      </w:r>
      <w:r>
        <w:rPr>
          <w:rFonts w:ascii="Times New Roman" w:hAnsi="Times New Roman" w:cs="Times New Roman"/>
          <w:lang w:val="kk-KZ"/>
        </w:rPr>
        <w:lastRenderedPageBreak/>
        <w:t>электрондық журнал форматында шығарған кезде баллдар саны мынадай арақатынаста есептеледі.ФО-25</w:t>
      </w:r>
      <w:r w:rsidRPr="009255C4">
        <w:rPr>
          <w:rFonts w:ascii="Times New Roman" w:hAnsi="Times New Roman" w:cs="Times New Roman"/>
          <w:lang w:val="kk-KZ"/>
        </w:rPr>
        <w:t>%</w:t>
      </w:r>
      <w:r>
        <w:rPr>
          <w:rFonts w:ascii="Times New Roman" w:hAnsi="Times New Roman" w:cs="Times New Roman"/>
          <w:lang w:val="kk-KZ"/>
        </w:rPr>
        <w:t>, 1БЖБ -25</w:t>
      </w:r>
      <w:r w:rsidRPr="009255C4">
        <w:rPr>
          <w:rFonts w:ascii="Times New Roman" w:hAnsi="Times New Roman" w:cs="Times New Roman"/>
          <w:lang w:val="kk-KZ"/>
        </w:rPr>
        <w:t>%</w:t>
      </w:r>
      <w:r>
        <w:rPr>
          <w:rFonts w:ascii="Times New Roman" w:hAnsi="Times New Roman" w:cs="Times New Roman"/>
          <w:lang w:val="kk-KZ"/>
        </w:rPr>
        <w:t>, ТЖБ-50</w:t>
      </w:r>
      <w:r w:rsidRPr="009255C4">
        <w:rPr>
          <w:rFonts w:ascii="Times New Roman" w:hAnsi="Times New Roman" w:cs="Times New Roman"/>
          <w:lang w:val="kk-KZ"/>
        </w:rPr>
        <w:t>%</w:t>
      </w:r>
      <w:r>
        <w:rPr>
          <w:rFonts w:ascii="Times New Roman" w:hAnsi="Times New Roman" w:cs="Times New Roman"/>
          <w:lang w:val="kk-KZ"/>
        </w:rPr>
        <w:t>. «Өзін өзі тану», «Көркем еңбек», «Музыка», «Дене шынықтыру», «Кәсіпкерлік және бизнес негіздері», «Графика және жобалау» оқу пәндері бойынша жиынтық бағалау жүргізілмейді.Жиынтық тапсырмаларға шығармашылық тапсырмалар, практикалық жұмыстар, диктанттар, шығармалар, эсселер, шағыне тесттер, зерттеу тапсырмалары кіреді.Тесттерде қысқа және егжей-тегжейлі жауаптарды қажет ететін көптеген жауаптары бар сұрақтар бар тапсырмалар бар.</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 xml:space="preserve">    -Баланы өз бетінше жұмыс істеуге және оқуға қалай ынталандыруға болады?Баланың оқуға деген ынтасын арттырудың ең танымал себептері:-білімді және жан-жақты болуға ұмтылу; - қарым-қатынас шеңберін кеңейту ниеті;-өз таланттарын ашуға және көшбасшы болуға ұмтылу;-оқу «қажеттілігі». Мотивацияда жеке үлгі үлкен рөл атқарады.Балалар жан-жақты ересектердің әрекеттерін қайталайды.Егер мұғалімдер, ата-аналар үнемі кітап оқып, өмір бойы оқуды жалғастырса, мәдениетке  қызығушылық танытса және олардың хоббиіне уақыт бөлсе бала да білімге ұмтылады.Бұл арқылы сі баланы оқуға шақыра аласыз.</w:t>
      </w:r>
    </w:p>
    <w:p w:rsidR="004E0A0E" w:rsidRDefault="004E0A0E" w:rsidP="004E0A0E">
      <w:pPr>
        <w:pStyle w:val="a3"/>
        <w:jc w:val="both"/>
        <w:rPr>
          <w:rFonts w:ascii="Times New Roman" w:hAnsi="Times New Roman" w:cs="Times New Roman"/>
          <w:lang w:val="kk-KZ"/>
        </w:rPr>
      </w:pP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Т.Г.Шевченко атындағы жалпы орта білім беретін мектебінің педагогикалық кеңес отырысы қаулы етеді.</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1.2020-2021 оқу жылының 1-4 сыныптарда «кезекші сыныптар» арқылы эәне 5-11 сыныптарда қашықтан оқыту арқылы ұйымдастырылсын.</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2.1-4 кезекші сыныптарда жұмыс режимінің САНПИН-нің барлық талаптарын орындай отырып, ұйымдастыруды 1-4 сынып жетекшілеріне жүктелсін.</w:t>
      </w:r>
    </w:p>
    <w:p w:rsidR="004E0A0E" w:rsidRDefault="004E0A0E" w:rsidP="004E0A0E">
      <w:pPr>
        <w:pStyle w:val="a3"/>
        <w:jc w:val="both"/>
        <w:rPr>
          <w:rFonts w:ascii="Times New Roman" w:hAnsi="Times New Roman" w:cs="Times New Roman"/>
          <w:lang w:val="kk-KZ"/>
        </w:rPr>
      </w:pPr>
      <w:r>
        <w:rPr>
          <w:rFonts w:ascii="Times New Roman" w:hAnsi="Times New Roman" w:cs="Times New Roman"/>
          <w:lang w:val="kk-KZ"/>
        </w:rPr>
        <w:t xml:space="preserve">3.1-4 сыныптарда қашықтық оқыту барысында барлық талаптарды, педагогикалық имидж бен этикетті сақтау барлық пән мұғалімдеріне міндеттелсін.4.Мектепте қашықтан оқыту барысында пайдаланатын </w:t>
      </w:r>
      <w:r w:rsidRPr="00B36962">
        <w:rPr>
          <w:rFonts w:ascii="Times New Roman" w:hAnsi="Times New Roman" w:cs="Times New Roman"/>
          <w:lang w:val="kk-KZ"/>
        </w:rPr>
        <w:t xml:space="preserve">Bilim Land </w:t>
      </w:r>
      <w:r>
        <w:rPr>
          <w:rFonts w:ascii="Times New Roman" w:hAnsi="Times New Roman" w:cs="Times New Roman"/>
          <w:lang w:val="kk-KZ"/>
        </w:rPr>
        <w:t>платформасын оқу процесінде  қолдану барлық пән мұғалімдеріне міндеттелсін.</w:t>
      </w:r>
    </w:p>
    <w:p w:rsidR="004E0A0E" w:rsidRPr="00B36962" w:rsidRDefault="004E0A0E" w:rsidP="004E0A0E">
      <w:pPr>
        <w:pStyle w:val="a3"/>
        <w:jc w:val="both"/>
        <w:rPr>
          <w:rFonts w:ascii="Times New Roman" w:hAnsi="Times New Roman" w:cs="Times New Roman"/>
          <w:lang w:val="kk-KZ"/>
        </w:rPr>
      </w:pPr>
      <w:r>
        <w:rPr>
          <w:rFonts w:ascii="Times New Roman" w:hAnsi="Times New Roman" w:cs="Times New Roman"/>
          <w:lang w:val="kk-KZ"/>
        </w:rPr>
        <w:t>5.Қашықтан оқыту кезінде әр оқушының өз бетінше жұмыс жасап, оқуға ынталандыру жұмыстары 1-11 сынып жетекшілеріне, пән мұғалімдеріне, мектеп психологына жүктелсін.</w:t>
      </w:r>
    </w:p>
    <w:p w:rsidR="004E0A0E" w:rsidRDefault="004E0A0E" w:rsidP="004E0A0E">
      <w:pPr>
        <w:pStyle w:val="a3"/>
        <w:jc w:val="center"/>
        <w:rPr>
          <w:rFonts w:ascii="Times New Roman" w:hAnsi="Times New Roman" w:cs="Times New Roman"/>
          <w:b/>
          <w:lang w:val="kk-KZ"/>
        </w:rPr>
      </w:pPr>
    </w:p>
    <w:p w:rsidR="004E0A0E" w:rsidRDefault="004E0A0E" w:rsidP="004E0A0E">
      <w:pPr>
        <w:pStyle w:val="a3"/>
        <w:jc w:val="center"/>
        <w:rPr>
          <w:rFonts w:ascii="Times New Roman" w:hAnsi="Times New Roman" w:cs="Times New Roman"/>
          <w:b/>
          <w:lang w:val="kk-KZ"/>
        </w:rPr>
      </w:pPr>
    </w:p>
    <w:p w:rsidR="004E0A0E" w:rsidRPr="002C0044" w:rsidRDefault="004E0A0E" w:rsidP="004E0A0E">
      <w:pPr>
        <w:spacing w:after="0"/>
        <w:jc w:val="center"/>
        <w:rPr>
          <w:rFonts w:ascii="Times New Roman" w:hAnsi="Times New Roman" w:cs="Times New Roman"/>
          <w:lang w:val="kk-KZ"/>
        </w:rPr>
      </w:pPr>
      <w:r w:rsidRPr="002C0044">
        <w:rPr>
          <w:rFonts w:ascii="Times New Roman" w:hAnsi="Times New Roman" w:cs="Times New Roman"/>
          <w:lang w:val="kk-KZ"/>
        </w:rPr>
        <w:t>Педагогикалық кеңес төрағасы:                    Ж.Д.Қуанышева</w:t>
      </w:r>
    </w:p>
    <w:p w:rsidR="00735C6D" w:rsidRPr="004E0A0E" w:rsidRDefault="004E0A0E" w:rsidP="004E0A0E">
      <w:pPr>
        <w:rPr>
          <w:lang w:val="kk-KZ"/>
        </w:rPr>
      </w:pPr>
      <w:r>
        <w:rPr>
          <w:rFonts w:ascii="Times New Roman" w:hAnsi="Times New Roman" w:cs="Times New Roman"/>
          <w:lang w:val="kk-KZ"/>
        </w:rPr>
        <w:t xml:space="preserve">                               </w:t>
      </w:r>
      <w:r w:rsidRPr="00D767DC">
        <w:rPr>
          <w:rFonts w:ascii="Times New Roman" w:hAnsi="Times New Roman" w:cs="Times New Roman"/>
          <w:lang w:val="kk-KZ"/>
        </w:rPr>
        <w:t xml:space="preserve">Педагогикалық кеңес хатшысы:                   </w:t>
      </w:r>
      <w:r>
        <w:rPr>
          <w:rFonts w:ascii="Times New Roman" w:hAnsi="Times New Roman" w:cs="Times New Roman"/>
          <w:lang w:val="kk-KZ"/>
        </w:rPr>
        <w:t xml:space="preserve">    </w:t>
      </w:r>
      <w:r w:rsidRPr="00D767DC">
        <w:rPr>
          <w:rFonts w:ascii="Times New Roman" w:hAnsi="Times New Roman" w:cs="Times New Roman"/>
          <w:lang w:val="kk-KZ"/>
        </w:rPr>
        <w:t xml:space="preserve"> Л.Н.Мусина</w:t>
      </w:r>
      <w:bookmarkStart w:id="0" w:name="_GoBack"/>
      <w:bookmarkEnd w:id="0"/>
    </w:p>
    <w:sectPr w:rsidR="00735C6D" w:rsidRPr="004E0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6D"/>
    <w:rsid w:val="004E0A0E"/>
    <w:rsid w:val="0073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A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Шевченко</cp:lastModifiedBy>
  <cp:revision>2</cp:revision>
  <dcterms:created xsi:type="dcterms:W3CDTF">2021-03-03T05:10:00Z</dcterms:created>
  <dcterms:modified xsi:type="dcterms:W3CDTF">2021-03-03T05:10:00Z</dcterms:modified>
</cp:coreProperties>
</file>